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7A58" w:rsidRPr="00E37A58" w:rsidRDefault="00E37A58" w:rsidP="00E37A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 w:bidi="hi-IN"/>
          <w14:ligatures w14:val="none"/>
        </w:rPr>
        <w:t>Политика конфиденциальности</w:t>
      </w:r>
      <w:r w:rsidRPr="00E37A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 w:bidi="hi-IN"/>
          <w14:ligatures w14:val="none"/>
        </w:rPr>
        <w:br/>
        <w:t xml:space="preserve">ООО </w:t>
      </w:r>
      <w:r w:rsidR="00207A5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 w:bidi="hi-IN"/>
          <w14:ligatures w14:val="none"/>
        </w:rPr>
        <w:t>«ТСК Империя</w:t>
      </w:r>
      <w:r w:rsidRPr="00E37A5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 w:bidi="hi-IN"/>
          <w14:ligatures w14:val="none"/>
        </w:rPr>
        <w:t>»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Одной из основополагающих ценностей Компании является безопасность и обеспечение конфиденциальности предоставленных Клиентами данных. С целью полного и всестороннего понимания данного документа, просим Вас внимательно с ним ознакомиться.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t>1. Определения и термины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1.1. Компания – ООО «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ТСК Империя</w:t>
      </w: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», ИНН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7723636954</w:t>
      </w: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, ОГРН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1077762797441</w:t>
      </w: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1.2. Сайт – </w:t>
      </w:r>
      <w:proofErr w:type="gramStart"/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информационные ресурсы</w:t>
      </w:r>
      <w:proofErr w:type="gramEnd"/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 размещенные по адрес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у</w:t>
      </w: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: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 </w:t>
      </w:r>
      <w:hyperlink r:id="rId5" w:history="1">
        <w:r w:rsidR="00207A59" w:rsidRPr="00D4738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 w:bidi="hi-IN"/>
            <w14:ligatures w14:val="none"/>
          </w:rPr>
          <w:t>www.tbc-empire.ru</w:t>
        </w:r>
      </w:hyperlink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, (включая поддомены) на которых размещена информация о предлагаемых Компанией товарах, услугах, маркетинговых акциях и иной информации в сети Интернет.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1.3. Клиент – физическое лицо, использующие сайт Компании.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1.4. Персональные данные - информация, относящаяся к определенному Клиенту, указанная в п. 3.1 настоящего Положения.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1.5. Обработка персональных данных – любые операции,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1.6. Партнеры Компании - третьи лица, действующие во исполнение обязательств Компании перед Клиентом и связанные с Компанией договорными отношениями.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1.7. </w:t>
      </w:r>
      <w:proofErr w:type="spellStart"/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Cookies</w:t>
      </w:r>
      <w:proofErr w:type="spellEnd"/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 - фрагменты данных, отправляемых веб-сервером браузеру при посещении сайта Клиентом. Компания автоматически получает некоторые виды информации, получаемой в процессе взаимодействия пользователей с </w:t>
      </w:r>
      <w:proofErr w:type="spellStart"/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Cайтом</w:t>
      </w:r>
      <w:proofErr w:type="spellEnd"/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. Речь идет о технологиях и сервисах, таких как веб-протоколы, куки, веб-отметки, а также приложения и инструменты указанной третьей стороны. Куки – это часть данных, автоматически располагающаяся на жестком диске компьютера при каждом посещении веб-сайта. Таким образом, куки – это уникальный идентификатор браузера для веб-сайта. Куки дают возможность хранить информацию на сервере и помогают легче ориентироваться в веб-пространстве, а также позволяют осуществлять анализ сайта, оценку результатов и таргетирование поведенческой рекламы. Большинство веб-браузеров разрешают использование куки, однако можно изменить настройки для отказа от работы с куки или отслеживания пути их рассылки. При этом некоторые ресурсы могут работать некорректно, если работа куки в браузере будет запрещена.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t>2. Цели и принципы политики конфиденциальности и сбора персональных данных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2.1. Политика конфиденциальности действует в отношении любой указанной в разделе 3 информации, которую Компания может получить о Клиенте во время использования сайта, программ и продуктов сайта.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lastRenderedPageBreak/>
        <w:t>2.2. Клиент предоставляет свои персональные данные с целью:</w:t>
      </w:r>
    </w:p>
    <w:p w:rsidR="0053798C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•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создания учетной записи, регистрации/авторизации на Сайте;</w:t>
      </w:r>
    </w:p>
    <w:p w:rsidR="0053798C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•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оформления заказа, доставки;</w:t>
      </w:r>
    </w:p>
    <w:p w:rsidR="0053798C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•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обращения за технической поддержкой, связанной с использованием Сайта, и консультациями по услугам Компании;</w:t>
      </w:r>
    </w:p>
    <w:p w:rsidR="0053798C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•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получения новостей, информации о продуктах, мероприятиях, рекламных акциях, услугах, скидках и специальных предложениях посредством электронных и СМС-рассылок;</w:t>
      </w:r>
    </w:p>
    <w:p w:rsidR="0053798C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•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 xml:space="preserve">участия в рекламных акциях, опросах; </w:t>
      </w:r>
    </w:p>
    <w:p w:rsidR="0053798C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•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повышения осведомленности посетителей Сайта о продуктах и услугах Оператора, предоставления релевантной рекламной информации и оптимизации рекламы;</w:t>
      </w:r>
    </w:p>
    <w:p w:rsidR="00E37A58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•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использования иных имеющихся на сайте сервисов, включая персонализированные комментарии и отзывы, но не ограничиваясь ими.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2.3. Обеспечение надежности хранения информации и прозрачности целей сбора персональных данных. Персональные данные Клиентов собираются, хранятся, обрабатываются, используются, передаются и удаляются (уничтожаются) в соответствии с законодательством РФ, в т.ч. Федеральным законом 27.07.2006 № 152-ФЗ «О персональных данных», и настоящей Политикой конфиденциальности.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t>3. Информация, подлежащая обработке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3.1. Персональные данные, разрешённые к обработке в рамках настоящей Политики конфиденциальности, предоставляются Клиентом путём заполнения регистрационной формы на сайте Компании и включают в себя следующую информацию: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1.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ФИО;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2.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Контактный телефон;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3.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Адрес электронной почты (</w:t>
      </w:r>
      <w:proofErr w:type="spellStart"/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e-mail</w:t>
      </w:r>
      <w:proofErr w:type="spellEnd"/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);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4.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Адрес;</w:t>
      </w:r>
    </w:p>
    <w:p w:rsidR="00E37A58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5.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ab/>
        <w:t>Иные сведения, необходимые на сайте или предоставляемые иным образом</w:t>
      </w:r>
      <w:r w:rsidR="00E37A58"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</w:p>
    <w:p w:rsidR="00E37A58" w:rsidRPr="00D47383" w:rsidRDefault="00E37A58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3.3. Компания также получает данные, которые автоматически передаются в процессе просмотра при посещении сайта, в т. ч.: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источник захода на Сайт и информация поискового или рекламного запроса;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IP-адрес;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данные о пользовательском устройстве (среди которых разрешение, версия и другие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атрибуты, характеризующие пользовательское устройство);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пользовательские клики, просмотры страниц, заполнения полей, показы и просмотры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баннеров и видео;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данные, характеризующие аудиторные сегменты;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параметры сессии;</w:t>
      </w:r>
    </w:p>
    <w:p w:rsidR="00207A59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данные о времени посещения;</w:t>
      </w:r>
    </w:p>
    <w:p w:rsidR="00E37A58" w:rsidRPr="00D47383" w:rsidRDefault="00207A59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- идентификатор пользователя, хранимый в </w:t>
      </w:r>
      <w:proofErr w:type="spellStart"/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cookie</w:t>
      </w:r>
      <w:proofErr w:type="spellEnd"/>
      <w:r w:rsidR="00E37A58"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t>4. Обработка и использование персональных данных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4.1. Обработка персональных данных Клиента осуществляется до момента отзыва Клиентом своего Согласия на обработку персональных данных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lastRenderedPageBreak/>
        <w:t>4.2. Соглашаясь с настоящей Политикой конфиденциальности Клиент предоставляет Компании свое согласие на обработку указанных в разделе 3 персональных данных всеми указанными в настоящей Политике способами, а также передачу указанных данных Партнерам Компании, действующим во исполнение обязательств Компании перед Клиентом.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4.3. Компания обязуется не разглашать полученную от Клиента информацию. Не считается нарушением- предоставление Компанией информации Партнерам Компании, действующим во исполнение обязательств Компании перед Клиентом.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Передача информации Партнерам Компании осуществляется для:</w:t>
      </w:r>
    </w:p>
    <w:p w:rsidR="0053798C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-   Службам доставки;</w:t>
      </w:r>
    </w:p>
    <w:p w:rsidR="00E37A58" w:rsidRPr="00D47383" w:rsidRDefault="0053798C" w:rsidP="00D47383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- 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 </w:t>
      </w:r>
      <w:r w:rsidRPr="00D47383">
        <w:rPr>
          <w:rFonts w:ascii="Times New Roman" w:hAnsi="Times New Roman" w:cs="Times New Roman"/>
          <w:sz w:val="24"/>
          <w:szCs w:val="24"/>
          <w:lang w:eastAsia="ru-RU" w:bidi="hi-IN"/>
        </w:rPr>
        <w:t>Иным лицам, с которыми у Продавца заключены соответствующие их характеру взаимоотношений и предмету договоры, если такая передача связана с выполнением Компанией обязательств перед Клиентом.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Не считается нарушением обязательств предоставление информации в соответствии с обоснованными и применимыми требованиями действующего законодательства Российской Федерации.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4.4. Партнеры Компании принимают на себя обязательства обеспечивать конфиденциальность информации и гарантировать ее защиту, а также обязуются использовать полученную информацию исключительно для целей исполнения указанных действий или оказания услуг.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4.5. Компания принимает все необходимые меры для защиты персональных данных Клиента от неавторизированного доступа, изменения, раскрытия или уничтожения.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t>5. Права и обязанности Клиента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5.1. Клиент обязуется не сообщать каким-либо третьим лицам логин и пароль, используемые им для идентификации на сайте Компании.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5.2. Клиент обязуется соблюдать должную осмотрительность при хранении пароля, а также при его вводе.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5.3. Клиент вправе изменять свои личные данные, а также требовать удаление личных данных у Компании.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5.4. Клиент может отозвать свое согласие на обработку персональных данных путем направления Компании соответствующего заявления одним из способов: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5.4.1. почтовым отправлением с описью вложения и уведомлением о вручении по адресу: 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109382, г. Москва, ул. Нижние поля, д.31, стр.1, 2 этаж, 69Г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5.4.2. на электронный адрес: </w:t>
      </w:r>
      <w:hyperlink r:id="rId6" w:history="1">
        <w:r w:rsidR="00207A59" w:rsidRPr="00D4738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 w:bidi="hi-IN"/>
            <w14:ligatures w14:val="none"/>
          </w:rPr>
          <w:t>info@tbc-empire.ru</w:t>
        </w:r>
      </w:hyperlink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 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t>6. Дополнительные условия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t xml:space="preserve">6.1. Соглашаясь с настоящей Политикой конфиденциальности, Клиент предоставляет свое согласие на получение уведомлений рекламного характера, в том числе о </w:t>
      </w:r>
      <w:r w:rsidRPr="00E37A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hi-IN"/>
          <w14:ligatures w14:val="none"/>
        </w:rPr>
        <w:lastRenderedPageBreak/>
        <w:t>текущих маркетинговых акциях и актуальных предложениях Компании, с помощью различных средств, включая SMS и электронную почту, но не ограничиваясь ими. 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6.2. Клиент вправе отказаться от получения информации, указанной в п.6.1, направив уведомление Компании на электронный адрес: </w:t>
      </w:r>
      <w:hyperlink r:id="rId7" w:history="1">
        <w:r w:rsidR="00207A59" w:rsidRPr="00D47383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 w:bidi="hi-IN"/>
            <w14:ligatures w14:val="none"/>
          </w:rPr>
          <w:t>info@tbc-empire.ru</w:t>
        </w:r>
      </w:hyperlink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, либо почтовым отправлением с описью вложения и уведомлением о вручении по адресу:</w:t>
      </w:r>
      <w:r w:rsidR="00207A59" w:rsidRPr="00D47383">
        <w:rPr>
          <w:rFonts w:ascii="Times New Roman" w:hAnsi="Times New Roman" w:cs="Times New Roman"/>
          <w:sz w:val="24"/>
          <w:szCs w:val="24"/>
        </w:rPr>
        <w:t xml:space="preserve"> </w:t>
      </w:r>
      <w:r w:rsidR="00207A59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109382, г. Москва, ул. Нижние поля, д.31, стр.1, 2 этаж, 69Г</w:t>
      </w: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6.3. В случае отзыва Клиентом согласия на обработку персональных данных Компания вправе продолжить обработку персональных данных без 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27.06.2006 г.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 xml:space="preserve">6.4. Компания несет ответственность перед </w:t>
      </w:r>
      <w:r w:rsidR="00D47383" w:rsidRPr="00D473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К</w:t>
      </w: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лиентом в случаях, предусмотренных действующим законодательством.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6.5. Компания освобождается от ответственности в случаях, когда информация о Клиенте: </w:t>
      </w:r>
    </w:p>
    <w:p w:rsidR="00E37A58" w:rsidRPr="00E37A58" w:rsidRDefault="00E37A58" w:rsidP="00D473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стала публичным достоянием до её утраты или разглашения. </w:t>
      </w:r>
    </w:p>
    <w:p w:rsidR="00E37A58" w:rsidRPr="00E37A58" w:rsidRDefault="00E37A58" w:rsidP="00D473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была получена от третьей стороны до момента её получения Компанией. </w:t>
      </w:r>
    </w:p>
    <w:p w:rsidR="00E37A58" w:rsidRPr="00E37A58" w:rsidRDefault="00E37A58" w:rsidP="00D473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была разглашена с согласия Клиента.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6.6. Компания не несет ответственности за убытки, которые Клиент может понести в результате того, что его логин и пароль для доступа к Сайту стали известны третьим лицам не по вине Компании.</w:t>
      </w:r>
    </w:p>
    <w:p w:rsidR="00E37A58" w:rsidRPr="00E37A58" w:rsidRDefault="00E37A58" w:rsidP="00D473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</w:pPr>
      <w:r w:rsidRPr="00E3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hi-IN"/>
          <w14:ligatures w14:val="none"/>
        </w:rPr>
        <w:t>6.7. Компания вправе вносить изменения в политику конфиденциальности в одностороннем порядке. Изменения вступают в силу с момента их опубликования на сайте Компании.</w:t>
      </w:r>
    </w:p>
    <w:p w:rsidR="00741419" w:rsidRDefault="00741419"/>
    <w:sectPr w:rsidR="0074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7372A"/>
    <w:multiLevelType w:val="multilevel"/>
    <w:tmpl w:val="1792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85339"/>
    <w:multiLevelType w:val="multilevel"/>
    <w:tmpl w:val="DD5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B259E"/>
    <w:multiLevelType w:val="multilevel"/>
    <w:tmpl w:val="BE4A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395137">
    <w:abstractNumId w:val="0"/>
  </w:num>
  <w:num w:numId="2" w16cid:durableId="361903375">
    <w:abstractNumId w:val="2"/>
  </w:num>
  <w:num w:numId="3" w16cid:durableId="621882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8"/>
    <w:rsid w:val="00207A59"/>
    <w:rsid w:val="0053798C"/>
    <w:rsid w:val="00741419"/>
    <w:rsid w:val="00AF1D0E"/>
    <w:rsid w:val="00D47383"/>
    <w:rsid w:val="00E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F634"/>
  <w15:chartTrackingRefBased/>
  <w15:docId w15:val="{2C6BDC12-A000-444A-8700-7883071C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A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A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A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A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A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A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A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A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A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A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7A5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07A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7A59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07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bc-empir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bc-empire.ru" TargetMode="External"/><Relationship Id="rId5" Type="http://schemas.openxmlformats.org/officeDocument/2006/relationships/hyperlink" Target="http://www.tbc-empir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Шлеенков Алексей Борисович</dc:creator>
  <cp:keywords/>
  <dc:description/>
  <cp:lastModifiedBy>Шлеенков Алексей Борисович</cp:lastModifiedBy>
  <cp:revision>2</cp:revision>
  <cp:lastPrinted>2026-02-05T13:50:00Z</cp:lastPrinted>
  <dcterms:created xsi:type="dcterms:W3CDTF">2026-02-05T13:52:00Z</dcterms:created>
  <dcterms:modified xsi:type="dcterms:W3CDTF">2026-02-05T13:52:00Z</dcterms:modified>
</cp:coreProperties>
</file>